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F0883" w14:textId="1713EADF"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w:t>
        </w:r>
        <w:r w:rsidR="00714F8F">
          <w:rPr>
            <w:b/>
            <w:i/>
            <w:sz w:val="28"/>
            <w:lang w:val="en-US"/>
          </w:rPr>
          <w:t>04223</w:t>
        </w:r>
      </w:fldSimple>
      <w:ins w:id="0" w:author="Tianji" w:date="2023-04-18T07:17:00Z">
        <w:r w:rsidR="009078AF">
          <w:rPr>
            <w:b/>
            <w:i/>
            <w:sz w:val="28"/>
            <w:lang w:val="en-US"/>
          </w:rPr>
          <w:t>r0</w:t>
        </w:r>
      </w:ins>
      <w:ins w:id="1" w:author="Tianji" w:date="2023-04-18T23:53:00Z">
        <w:del w:id="2" w:author="Hannu Hietalahti (Nokia)" w:date="2023-04-19T16:09:00Z">
          <w:r w:rsidR="00EA3AED" w:rsidRPr="00D067AA" w:rsidDel="00D067AA">
            <w:rPr>
              <w:b/>
              <w:i/>
              <w:sz w:val="28"/>
              <w:highlight w:val="cyan"/>
              <w:lang w:val="en-US"/>
              <w:rPrChange w:id="3" w:author="Hannu Hietalahti (Nokia)" w:date="2023-04-19T16:09:00Z">
                <w:rPr>
                  <w:b/>
                  <w:i/>
                  <w:sz w:val="28"/>
                  <w:lang w:val="en-US"/>
                </w:rPr>
              </w:rPrChange>
            </w:rPr>
            <w:delText>3</w:delText>
          </w:r>
        </w:del>
      </w:ins>
      <w:ins w:id="4" w:author="Hannu Hietalahti (Nokia)" w:date="2023-04-19T16:09:00Z">
        <w:r w:rsidR="00D067AA" w:rsidRPr="00D067AA">
          <w:rPr>
            <w:b/>
            <w:i/>
            <w:sz w:val="28"/>
            <w:highlight w:val="cyan"/>
            <w:lang w:val="en-US"/>
            <w:rPrChange w:id="5" w:author="Hannu Hietalahti (Nokia)" w:date="2023-04-19T16:09:00Z">
              <w:rPr>
                <w:b/>
                <w:i/>
                <w:sz w:val="28"/>
                <w:lang w:val="en-US"/>
              </w:rPr>
            </w:rPrChange>
          </w:rPr>
          <w:t>4</w:t>
        </w:r>
      </w:ins>
    </w:p>
    <w:p w14:paraId="1D7677E3"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000000">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000000">
            <w:pPr>
              <w:pStyle w:val="CRCoverPage"/>
              <w:spacing w:after="0"/>
              <w:jc w:val="center"/>
              <w:rPr>
                <w:sz w:val="28"/>
              </w:rPr>
            </w:pPr>
            <w:fldSimple w:instr=" DOCPROPERTY  Version  \* MERGEFORMAT ">
              <w:r w:rsidR="00944E11">
                <w:rPr>
                  <w:b/>
                  <w:sz w:val="28"/>
                  <w:lang w:val="en-US"/>
                </w:rPr>
                <w:t>18.</w:t>
              </w:r>
              <w:r w:rsidR="0086440F">
                <w:rPr>
                  <w:b/>
                  <w:sz w:val="28"/>
                  <w:lang w:val="en-US"/>
                </w:rPr>
                <w:t>1</w:t>
              </w:r>
              <w:r w:rsidR="00944E11">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442A6A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86440F">
              <w:rPr>
                <w:lang w:val="en-US"/>
              </w:rPr>
              <w:t>0</w:t>
            </w:r>
            <w:r w:rsidR="00EA1724">
              <w:rPr>
                <w:lang w:val="en-US"/>
              </w:rPr>
              <w:t>7</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0D86A" w14:textId="5A302807" w:rsidR="0053108A" w:rsidRPr="00A12FFD" w:rsidRDefault="00703CBE" w:rsidP="00294969">
            <w:pPr>
              <w:pStyle w:val="CRCoverPage"/>
              <w:numPr>
                <w:ilvl w:val="0"/>
                <w:numId w:val="3"/>
              </w:numPr>
              <w:spacing w:after="0"/>
              <w:rPr>
                <w:sz w:val="19"/>
                <w:szCs w:val="19"/>
              </w:rPr>
            </w:pPr>
            <w:r w:rsidRPr="00A12FFD">
              <w:rPr>
                <w:rFonts w:eastAsiaTheme="minorEastAsia"/>
                <w:sz w:val="19"/>
                <w:szCs w:val="19"/>
                <w:lang w:eastAsia="zh-CN"/>
              </w:rPr>
              <w:t xml:space="preserve">Clause 5.43.5 QoS monitoring references to 5.33.3, which covers both per-GTP tunnel and per-QoS flow cases. The </w:t>
            </w:r>
            <w:r w:rsidRPr="00A12FFD">
              <w:rPr>
                <w:sz w:val="19"/>
                <w:szCs w:val="19"/>
              </w:rPr>
              <w:t xml:space="preserve">continuous measurement via probing packets </w:t>
            </w:r>
            <w:r w:rsidR="00294969" w:rsidRPr="00A12FFD">
              <w:rPr>
                <w:sz w:val="19"/>
                <w:szCs w:val="19"/>
              </w:rPr>
              <w:t>spanning</w:t>
            </w:r>
            <w:r w:rsidRPr="00A12FFD">
              <w:rPr>
                <w:sz w:val="19"/>
                <w:szCs w:val="19"/>
              </w:rPr>
              <w:t xml:space="preserve"> both the satellite UP and DOWN links will unnecessarily consume the precious</w:t>
            </w:r>
            <w:r w:rsidR="00CD063E">
              <w:rPr>
                <w:sz w:val="19"/>
                <w:szCs w:val="19"/>
                <w:lang w:eastAsia="zh-CN"/>
              </w:rPr>
              <w:t xml:space="preserve"> s</w:t>
            </w:r>
            <w:proofErr w:type="spellStart"/>
            <w:r w:rsidR="00CD063E">
              <w:rPr>
                <w:sz w:val="19"/>
                <w:szCs w:val="19"/>
                <w:lang w:val="en-US" w:eastAsia="zh-CN"/>
              </w:rPr>
              <w:t>atellite</w:t>
            </w:r>
            <w:proofErr w:type="spellEnd"/>
            <w:r w:rsidRPr="00A12FFD">
              <w:rPr>
                <w:rFonts w:hint="eastAsia"/>
                <w:sz w:val="19"/>
                <w:szCs w:val="19"/>
                <w:lang w:eastAsia="zh-CN"/>
              </w:rPr>
              <w:t xml:space="preserve"> </w:t>
            </w:r>
            <w:r w:rsidRPr="00A12FFD">
              <w:rPr>
                <w:sz w:val="19"/>
                <w:szCs w:val="19"/>
              </w:rPr>
              <w:t>BW. In some case</w:t>
            </w:r>
            <w:r w:rsidR="00294969" w:rsidRPr="00A12FFD">
              <w:rPr>
                <w:sz w:val="19"/>
                <w:szCs w:val="19"/>
              </w:rPr>
              <w:t>s</w:t>
            </w:r>
            <w:r w:rsidRPr="00A12FFD">
              <w:rPr>
                <w:sz w:val="19"/>
                <w:szCs w:val="19"/>
              </w:rPr>
              <w:t xml:space="preserve">, the Satellite UP/DOWN data-plane transmission rate is approximately only </w:t>
            </w:r>
            <w:r w:rsidR="00294969" w:rsidRPr="00A12FFD">
              <w:rPr>
                <w:sz w:val="19"/>
                <w:szCs w:val="19"/>
              </w:rPr>
              <w:t xml:space="preserve">@ </w:t>
            </w:r>
            <w:r w:rsidRPr="00A12FFD">
              <w:rPr>
                <w:sz w:val="19"/>
                <w:szCs w:val="19"/>
              </w:rPr>
              <w:t>10Kbps.</w:t>
            </w:r>
            <w:r w:rsidR="00294969" w:rsidRPr="00A12FFD">
              <w:rPr>
                <w:sz w:val="19"/>
                <w:szCs w:val="19"/>
              </w:rPr>
              <w:t xml:space="preserve"> Further, the per-QoS flow measuring will make the situation worse in term of unnecessary BW consumption;</w:t>
            </w:r>
          </w:p>
          <w:p w14:paraId="6427A546" w14:textId="1A204457" w:rsidR="00294969" w:rsidRPr="00A12FFD" w:rsidRDefault="00294969" w:rsidP="00A701A4">
            <w:pPr>
              <w:pStyle w:val="CRCoverPage"/>
              <w:numPr>
                <w:ilvl w:val="0"/>
                <w:numId w:val="3"/>
              </w:numPr>
              <w:rPr>
                <w:rFonts w:eastAsiaTheme="minorEastAsia"/>
                <w:sz w:val="19"/>
                <w:szCs w:val="19"/>
                <w:lang w:eastAsia="zh-CN"/>
              </w:rPr>
            </w:pPr>
            <w:r w:rsidRPr="00A12FFD">
              <w:rPr>
                <w:rFonts w:eastAsiaTheme="minorEastAsia"/>
                <w:sz w:val="19"/>
                <w:szCs w:val="19"/>
                <w:lang w:eastAsia="zh-CN"/>
              </w:rPr>
              <w:t>The movement of a satellite is normally periodic and could be well predicated based on the operational information of satellite constellation</w:t>
            </w:r>
            <w:r w:rsidR="00332F48" w:rsidRPr="00A12FFD">
              <w:rPr>
                <w:rFonts w:eastAsiaTheme="minorEastAsia"/>
                <w:sz w:val="19"/>
                <w:szCs w:val="19"/>
                <w:lang w:eastAsia="zh-CN"/>
              </w:rPr>
              <w:t>, e.g., time-based changes to links, adjacencies, cost</w:t>
            </w:r>
            <w:r w:rsidR="00A701A4" w:rsidRPr="00A12FFD">
              <w:rPr>
                <w:rFonts w:eastAsiaTheme="minorEastAsia"/>
                <w:sz w:val="19"/>
                <w:szCs w:val="19"/>
                <w:lang w:eastAsia="zh-CN"/>
              </w:rPr>
              <w:t>s</w:t>
            </w:r>
            <w:r w:rsidR="00332F48" w:rsidRPr="00A12FFD">
              <w:rPr>
                <w:rFonts w:eastAsiaTheme="minorEastAsia"/>
                <w:sz w:val="19"/>
                <w:szCs w:val="19"/>
                <w:lang w:eastAsia="zh-CN"/>
              </w:rPr>
              <w:t>, and even traffic volumes.</w:t>
            </w:r>
            <w:r w:rsidR="00A701A4" w:rsidRPr="00A12FFD">
              <w:rPr>
                <w:rFonts w:eastAsiaTheme="minorEastAsia"/>
                <w:sz w:val="19"/>
                <w:szCs w:val="19"/>
                <w:lang w:eastAsia="zh-CN"/>
              </w:rPr>
              <w:t xml:space="preserve"> T</w:t>
            </w:r>
            <w:r w:rsidR="00332F48" w:rsidRPr="00A12FFD">
              <w:rPr>
                <w:rFonts w:eastAsiaTheme="minorEastAsia"/>
                <w:sz w:val="19"/>
                <w:szCs w:val="19"/>
                <w:lang w:eastAsia="zh-CN"/>
              </w:rPr>
              <w:t>he</w:t>
            </w:r>
            <w:r w:rsidR="00A701A4" w:rsidRPr="00A12FFD">
              <w:rPr>
                <w:rFonts w:eastAsiaTheme="minorEastAsia"/>
                <w:sz w:val="19"/>
                <w:szCs w:val="19"/>
                <w:lang w:eastAsia="zh-CN"/>
              </w:rPr>
              <w:t>se so-called</w:t>
            </w:r>
            <w:r w:rsidRPr="00A12FFD">
              <w:rPr>
                <w:rFonts w:eastAsiaTheme="minorEastAsia"/>
                <w:sz w:val="19"/>
                <w:szCs w:val="19"/>
                <w:lang w:eastAsia="zh-CN"/>
              </w:rPr>
              <w:t xml:space="preserve"> satellite footprints</w:t>
            </w:r>
            <w:r w:rsidRPr="00A12FFD">
              <w:rPr>
                <w:rFonts w:eastAsiaTheme="minorEastAsia"/>
                <w:sz w:val="19"/>
                <w:szCs w:val="19"/>
                <w:lang w:val="en-US" w:eastAsia="zh-CN"/>
              </w:rPr>
              <w:t xml:space="preserve"> or ‘ephemeris’</w:t>
            </w:r>
            <w:r w:rsidR="00A701A4" w:rsidRPr="00A12FFD">
              <w:rPr>
                <w:rFonts w:eastAsiaTheme="minorEastAsia"/>
                <w:sz w:val="19"/>
                <w:szCs w:val="19"/>
                <w:lang w:val="en-US" w:eastAsia="zh-CN"/>
              </w:rPr>
              <w:t xml:space="preserve"> bode well</w:t>
            </w:r>
            <w:r w:rsidRPr="00A12FFD">
              <w:rPr>
                <w:rFonts w:eastAsiaTheme="minorEastAsia" w:hint="eastAsia"/>
                <w:sz w:val="19"/>
                <w:szCs w:val="19"/>
                <w:lang w:eastAsia="zh-CN"/>
              </w:rPr>
              <w:t xml:space="preserve"> </w:t>
            </w:r>
            <w:r w:rsidRPr="00A12FFD">
              <w:rPr>
                <w:rFonts w:eastAsiaTheme="minorEastAsia"/>
                <w:sz w:val="19"/>
                <w:szCs w:val="19"/>
                <w:lang w:eastAsia="zh-CN"/>
              </w:rPr>
              <w:t xml:space="preserve">for </w:t>
            </w:r>
            <w:r w:rsidR="00A701A4" w:rsidRPr="00A12FFD">
              <w:rPr>
                <w:rFonts w:eastAsiaTheme="minorEastAsia"/>
                <w:sz w:val="19"/>
                <w:szCs w:val="19"/>
                <w:lang w:eastAsia="zh-CN"/>
              </w:rPr>
              <w:t>more</w:t>
            </w:r>
            <w:r w:rsidRPr="00A12FFD">
              <w:rPr>
                <w:rFonts w:eastAsiaTheme="minorEastAsia"/>
                <w:sz w:val="19"/>
                <w:szCs w:val="19"/>
                <w:lang w:eastAsia="zh-CN"/>
              </w:rPr>
              <w:t xml:space="preserve"> ‘predictable’ </w:t>
            </w:r>
            <w:r w:rsidR="00CE308D">
              <w:rPr>
                <w:rFonts w:eastAsiaTheme="minorEastAsia"/>
                <w:sz w:val="19"/>
                <w:szCs w:val="19"/>
                <w:lang w:eastAsia="zh-CN"/>
              </w:rPr>
              <w:t xml:space="preserve">QoS </w:t>
            </w:r>
            <w:r w:rsidR="00A701A4" w:rsidRPr="00A12FFD">
              <w:rPr>
                <w:rFonts w:eastAsiaTheme="minorEastAsia"/>
                <w:sz w:val="19"/>
                <w:szCs w:val="19"/>
                <w:lang w:eastAsia="zh-CN"/>
              </w:rPr>
              <w:t xml:space="preserve">probing </w:t>
            </w:r>
            <w:r w:rsidRPr="00A12FFD">
              <w:rPr>
                <w:rFonts w:eastAsiaTheme="minorEastAsia"/>
                <w:sz w:val="19"/>
                <w:szCs w:val="19"/>
                <w:lang w:eastAsia="zh-CN"/>
              </w:rPr>
              <w:t>optimization like ‘</w:t>
            </w:r>
            <w:r w:rsidR="00A701A4" w:rsidRPr="00A12FFD">
              <w:rPr>
                <w:rFonts w:eastAsiaTheme="minorEastAsia"/>
                <w:sz w:val="19"/>
                <w:szCs w:val="19"/>
                <w:lang w:eastAsia="zh-CN"/>
              </w:rPr>
              <w:t>…</w:t>
            </w:r>
            <w:r w:rsidRPr="00A12FFD">
              <w:rPr>
                <w:rFonts w:eastAsiaTheme="minorEastAsia"/>
                <w:sz w:val="19"/>
                <w:szCs w:val="19"/>
                <w:lang w:eastAsia="zh-CN"/>
              </w:rPr>
              <w:t>A</w:t>
            </w:r>
            <w:r w:rsidR="00A701A4" w:rsidRPr="00A12FFD">
              <w:rPr>
                <w:rFonts w:eastAsiaTheme="minorEastAsia"/>
                <w:sz w:val="19"/>
                <w:szCs w:val="19"/>
                <w:lang w:eastAsia="zh-CN"/>
              </w:rPr>
              <w:t>M</w:t>
            </w:r>
            <w:r w:rsidRPr="00A12FFD">
              <w:rPr>
                <w:rFonts w:eastAsiaTheme="minorEastAsia"/>
                <w:sz w:val="19"/>
                <w:szCs w:val="19"/>
                <w:lang w:eastAsia="zh-CN"/>
              </w:rPr>
              <w:t>F knows when one (or more) satellites will be available in future</w:t>
            </w:r>
            <w:r w:rsidR="00A701A4" w:rsidRPr="00A12FFD">
              <w:rPr>
                <w:rFonts w:eastAsiaTheme="minorEastAsia"/>
                <w:sz w:val="19"/>
                <w:szCs w:val="19"/>
                <w:lang w:eastAsia="zh-CN"/>
              </w:rPr>
              <w:t>; it can notify SMF to inform PCF the informa</w:t>
            </w:r>
            <w:r w:rsidR="00CE308D">
              <w:rPr>
                <w:rFonts w:eastAsiaTheme="minorEastAsia"/>
                <w:sz w:val="19"/>
                <w:szCs w:val="19"/>
                <w:lang w:eastAsia="zh-CN"/>
              </w:rPr>
              <w:t>ti</w:t>
            </w:r>
            <w:r w:rsidR="00A701A4" w:rsidRPr="00A12FFD">
              <w:rPr>
                <w:rFonts w:eastAsiaTheme="minorEastAsia"/>
                <w:sz w:val="19"/>
                <w:szCs w:val="19"/>
                <w:lang w:eastAsia="zh-CN"/>
              </w:rPr>
              <w:t>on</w:t>
            </w:r>
            <w:r w:rsidRPr="00A12FFD">
              <w:rPr>
                <w:rFonts w:eastAsiaTheme="minorEastAsia"/>
                <w:sz w:val="19"/>
                <w:szCs w:val="19"/>
                <w:lang w:eastAsia="zh-CN"/>
              </w:rPr>
              <w:t xml:space="preserve"> so as to reduce the</w:t>
            </w:r>
            <w:r w:rsidR="00A701A4" w:rsidRPr="00A12FFD">
              <w:rPr>
                <w:rFonts w:eastAsiaTheme="minorEastAsia"/>
                <w:sz w:val="19"/>
                <w:szCs w:val="19"/>
                <w:lang w:eastAsia="zh-CN"/>
              </w:rPr>
              <w:t xml:space="preserve"> probing</w:t>
            </w:r>
            <w:r w:rsidRPr="00A12FFD">
              <w:rPr>
                <w:rFonts w:eastAsiaTheme="minorEastAsia"/>
                <w:sz w:val="19"/>
                <w:szCs w:val="19"/>
                <w:lang w:eastAsia="zh-CN"/>
              </w:rPr>
              <w:t xml:space="preserve"> frequency of QoS monitoring</w:t>
            </w:r>
            <w:r w:rsidR="00A701A4" w:rsidRPr="00A12FFD">
              <w:rPr>
                <w:rFonts w:eastAsiaTheme="minorEastAsia"/>
                <w:sz w:val="19"/>
                <w:szCs w:val="19"/>
                <w:lang w:eastAsia="zh-CN"/>
              </w:rPr>
              <w:t xml:space="preserve"> (e.g.,</w:t>
            </w:r>
            <w:r w:rsidRPr="00A12FFD">
              <w:rPr>
                <w:rFonts w:eastAsiaTheme="minorEastAsia"/>
                <w:sz w:val="19"/>
                <w:szCs w:val="19"/>
                <w:lang w:eastAsia="zh-CN"/>
              </w:rPr>
              <w:t xml:space="preserve"> there is </w:t>
            </w:r>
            <w:r w:rsidRPr="008A7F87">
              <w:rPr>
                <w:rFonts w:eastAsiaTheme="minorEastAsia"/>
                <w:sz w:val="19"/>
                <w:szCs w:val="19"/>
                <w:u w:val="single"/>
                <w:lang w:eastAsia="zh-CN"/>
              </w:rPr>
              <w:t>no</w:t>
            </w:r>
            <w:r w:rsidRPr="00A12FFD">
              <w:rPr>
                <w:rFonts w:eastAsiaTheme="minorEastAsia"/>
                <w:sz w:val="19"/>
                <w:szCs w:val="19"/>
                <w:lang w:eastAsia="zh-CN"/>
              </w:rPr>
              <w:t xml:space="preserve"> need to probe for the moment satellite communication service is unavailable</w:t>
            </w:r>
            <w:r w:rsidR="00A701A4" w:rsidRPr="00A12FFD">
              <w:rPr>
                <w:rFonts w:eastAsiaTheme="minorEastAsia"/>
                <w:sz w:val="19"/>
                <w:szCs w:val="19"/>
                <w:lang w:eastAsia="zh-CN"/>
              </w:rPr>
              <w:t>)</w:t>
            </w:r>
            <w:r w:rsidRPr="00A12FFD">
              <w:rPr>
                <w:rFonts w:eastAsiaTheme="minorEastAsia"/>
                <w:sz w:val="19"/>
                <w:szCs w:val="19"/>
                <w:lang w:eastAsia="zh-CN"/>
              </w:rPr>
              <w:t>.</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154B8C25" w:rsidR="0053108A" w:rsidRPr="008F0488" w:rsidRDefault="001D0A66">
            <w:pPr>
              <w:pStyle w:val="CRCoverPage"/>
              <w:spacing w:after="0"/>
              <w:ind w:left="100"/>
              <w:rPr>
                <w:rFonts w:eastAsiaTheme="minorEastAsia"/>
                <w:sz w:val="19"/>
                <w:szCs w:val="19"/>
                <w:lang w:val="en-US" w:eastAsia="zh-CN"/>
              </w:rPr>
            </w:pPr>
            <w:del w:id="7" w:author="Hannu Hietalahti (Nokia)" w:date="2023-04-19T16:10:00Z">
              <w:r w:rsidRPr="00A12FFD" w:rsidDel="00D067AA">
                <w:rPr>
                  <w:rFonts w:eastAsiaTheme="minorEastAsia"/>
                  <w:sz w:val="19"/>
                  <w:szCs w:val="19"/>
                  <w:lang w:eastAsia="zh-CN"/>
                </w:rPr>
                <w:delText>Provide</w:delText>
              </w:r>
              <w:r w:rsidR="00703CBE" w:rsidRPr="00A12FFD" w:rsidDel="00D067AA">
                <w:rPr>
                  <w:rFonts w:eastAsiaTheme="minorEastAsia"/>
                  <w:sz w:val="19"/>
                  <w:szCs w:val="19"/>
                  <w:lang w:eastAsia="zh-CN"/>
                </w:rPr>
                <w:delText xml:space="preserve"> </w:delText>
              </w:r>
              <w:r w:rsidR="00714F8F" w:rsidDel="00D067AA">
                <w:rPr>
                  <w:rFonts w:eastAsiaTheme="minorEastAsia"/>
                  <w:sz w:val="19"/>
                  <w:szCs w:val="19"/>
                  <w:lang w:eastAsia="zh-CN"/>
                </w:rPr>
                <w:delText>optimization</w:delText>
              </w:r>
              <w:r w:rsidR="00703CBE" w:rsidRPr="00A12FFD" w:rsidDel="00D067AA">
                <w:rPr>
                  <w:rFonts w:eastAsiaTheme="minorEastAsia"/>
                  <w:sz w:val="19"/>
                  <w:szCs w:val="19"/>
                  <w:lang w:eastAsia="zh-CN"/>
                </w:rPr>
                <w:delText xml:space="preserve"> consideration for backhaul QoS monitoring</w:delText>
              </w:r>
              <w:r w:rsidR="002533C5" w:rsidDel="00D067AA">
                <w:rPr>
                  <w:rFonts w:eastAsiaTheme="minorEastAsia"/>
                  <w:sz w:val="19"/>
                  <w:szCs w:val="19"/>
                  <w:lang w:eastAsia="zh-CN"/>
                </w:rPr>
                <w:delText xml:space="preserve"> based on both ‘predictable’ satellite footprints and categories of satellite backhaul.</w:delText>
              </w:r>
            </w:del>
            <w:ins w:id="8" w:author="Hannu Hietalahti (Nokia)" w:date="2023-04-19T16:10:00Z">
              <w:r w:rsidR="00D067AA">
                <w:rPr>
                  <w:rFonts w:eastAsiaTheme="minorEastAsia"/>
                  <w:sz w:val="19"/>
                  <w:szCs w:val="19"/>
                  <w:lang w:eastAsia="zh-CN"/>
                </w:rPr>
                <w:t xml:space="preserve">Add note with reference to PCF option to consider the indicated satellite backhaul category that is expected to be specified in TS 23.503. </w:t>
              </w:r>
            </w:ins>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A12FFD" w:rsidRDefault="00703CBE">
            <w:pPr>
              <w:pStyle w:val="CRCoverPage"/>
              <w:spacing w:after="0"/>
              <w:ind w:left="100"/>
              <w:rPr>
                <w:rFonts w:eastAsiaTheme="minorEastAsia"/>
                <w:sz w:val="19"/>
                <w:szCs w:val="19"/>
                <w:lang w:eastAsia="zh-CN"/>
              </w:rPr>
            </w:pPr>
            <w:r w:rsidRPr="00A12FFD">
              <w:rPr>
                <w:rFonts w:eastAsiaTheme="minorEastAsia"/>
                <w:sz w:val="19"/>
                <w:szCs w:val="19"/>
                <w:lang w:eastAsia="zh-CN"/>
              </w:rPr>
              <w:t xml:space="preserve">Lack of </w:t>
            </w:r>
            <w:proofErr w:type="spellStart"/>
            <w:r w:rsidRPr="00A12FFD">
              <w:rPr>
                <w:rFonts w:eastAsiaTheme="minorEastAsia"/>
                <w:sz w:val="19"/>
                <w:szCs w:val="19"/>
                <w:lang w:eastAsia="zh-CN"/>
              </w:rPr>
              <w:t>optimazation</w:t>
            </w:r>
            <w:proofErr w:type="spellEnd"/>
            <w:r w:rsidRPr="00A12FFD">
              <w:rPr>
                <w:rFonts w:eastAsiaTheme="minorEastAsia"/>
                <w:sz w:val="19"/>
                <w:szCs w:val="19"/>
                <w:lang w:eastAsia="zh-CN"/>
              </w:rPr>
              <w:t xml:space="preserve"> consideration for QoS </w:t>
            </w:r>
            <w:proofErr w:type="spellStart"/>
            <w:r w:rsidRPr="00A12FFD">
              <w:rPr>
                <w:rFonts w:eastAsiaTheme="minorEastAsia"/>
                <w:sz w:val="19"/>
                <w:szCs w:val="19"/>
                <w:lang w:eastAsia="zh-CN"/>
              </w:rPr>
              <w:t>monistoring</w:t>
            </w:r>
            <w:proofErr w:type="spellEnd"/>
            <w:r w:rsidRPr="00A12FFD">
              <w:rPr>
                <w:rFonts w:eastAsiaTheme="minorEastAsia"/>
                <w:sz w:val="19"/>
                <w:szCs w:val="19"/>
                <w:lang w:eastAsia="zh-CN"/>
              </w:rPr>
              <w:t xml:space="preserve"> might lead to the waste of precious satellite communication </w:t>
            </w:r>
            <w:r w:rsidR="00CD063E">
              <w:rPr>
                <w:rFonts w:eastAsiaTheme="minorEastAsia"/>
                <w:sz w:val="19"/>
                <w:szCs w:val="19"/>
                <w:lang w:eastAsia="zh-CN"/>
              </w:rPr>
              <w:t>BW</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69743766"/>
      <w:bookmarkStart w:id="10" w:name="_Toc66367705"/>
      <w:bookmarkStart w:id="11" w:name="_Toc81492752"/>
      <w:bookmarkStart w:id="12" w:name="_Toc73524677"/>
      <w:bookmarkStart w:id="13" w:name="_Toc81816513"/>
      <w:bookmarkStart w:id="14" w:name="_Toc114672303"/>
      <w:bookmarkStart w:id="15" w:name="_Toc66367642"/>
      <w:bookmarkStart w:id="16" w:name="_Toc81492188"/>
      <w:bookmarkStart w:id="17" w:name="_Toc73527581"/>
      <w:bookmarkStart w:id="18" w:name="_Toc73950257"/>
    </w:p>
    <w:p w14:paraId="50FF7467" w14:textId="77777777" w:rsidR="00575E46" w:rsidRDefault="00575E46" w:rsidP="00575E46">
      <w:pPr>
        <w:pStyle w:val="Heading3"/>
      </w:pPr>
      <w:bookmarkStart w:id="19" w:name="_Toc122440773"/>
      <w:bookmarkEnd w:id="9"/>
      <w:bookmarkEnd w:id="10"/>
      <w:bookmarkEnd w:id="11"/>
      <w:bookmarkEnd w:id="12"/>
      <w:bookmarkEnd w:id="13"/>
      <w:bookmarkEnd w:id="14"/>
      <w:bookmarkEnd w:id="15"/>
      <w:bookmarkEnd w:id="16"/>
      <w:bookmarkEnd w:id="17"/>
      <w:bookmarkEnd w:id="18"/>
      <w:r>
        <w:t>5.43.5</w:t>
      </w:r>
      <w:r>
        <w:tab/>
        <w:t>QoS monitoring when dynamic Satellite Backhaul is used</w:t>
      </w:r>
      <w:bookmarkEnd w:id="19"/>
    </w:p>
    <w:p w14:paraId="73218143" w14:textId="77777777" w:rsidR="00575E46" w:rsidRDefault="00575E46" w:rsidP="00575E46">
      <w:r>
        <w:t>If dynamic satellite backhaul is used, QoS monitoring can be used to obtain packet delay as specified in clause 5.33.3.</w:t>
      </w:r>
    </w:p>
    <w:p w14:paraId="0D53CD90" w14:textId="7EF17E94" w:rsidR="00C6274A" w:rsidRDefault="00575E46" w:rsidP="00575E46">
      <w:r>
        <w:t>If AMF informs SMF that the dynamic satellite backhaul is used, the SMF informs this to PCF. The PCF may trigger QoS monitoring as specified in clause 5.33.3 if dynamic satellite backhaul is used.</w:t>
      </w:r>
      <w:r w:rsidR="00C6274A">
        <w:t xml:space="preserve"> </w:t>
      </w:r>
    </w:p>
    <w:p w14:paraId="69E98DBD" w14:textId="131727E9" w:rsidR="00D067AA" w:rsidRDefault="00D067AA" w:rsidP="00D067AA">
      <w:pPr>
        <w:pStyle w:val="NO"/>
        <w:rPr>
          <w:ins w:id="20" w:author="Hannu Hietalahti (Nokia)" w:date="2023-04-19T16:08:00Z"/>
        </w:rPr>
      </w:pPr>
      <w:ins w:id="21" w:author="Hannu Hietalahti (Nokia)" w:date="2023-04-19T16:08:00Z">
        <w:r w:rsidRPr="00D067AA">
          <w:rPr>
            <w:highlight w:val="cyan"/>
            <w:rPrChange w:id="22" w:author="Hannu Hietalahti (Nokia)" w:date="2023-04-19T16:09:00Z">
              <w:rPr/>
            </w:rPrChange>
          </w:rPr>
          <w:t>NOTE:</w:t>
        </w:r>
        <w:r w:rsidRPr="00D067AA">
          <w:rPr>
            <w:highlight w:val="cyan"/>
            <w:rPrChange w:id="23" w:author="Hannu Hietalahti (Nokia)" w:date="2023-04-19T16:09:00Z">
              <w:rPr/>
            </w:rPrChange>
          </w:rPr>
          <w:tab/>
          <w:t>PCF handling of satellite backhaul categor</w:t>
        </w:r>
      </w:ins>
      <w:ins w:id="24" w:author="Hannu Hietalahti (Nokia)" w:date="2023-04-19T16:09:00Z">
        <w:r w:rsidRPr="00D067AA">
          <w:rPr>
            <w:highlight w:val="cyan"/>
            <w:rPrChange w:id="25" w:author="Hannu Hietalahti (Nokia)" w:date="2023-04-19T16:09:00Z">
              <w:rPr/>
            </w:rPrChange>
          </w:rPr>
          <w:t>y indication and possible QoS monitoring is specified in TS 23.503 [45].</w:t>
        </w:r>
      </w:ins>
    </w:p>
    <w:p w14:paraId="1191E97B" w14:textId="5AB1968D" w:rsidR="0010352C" w:rsidDel="00D067AA" w:rsidRDefault="0010352C" w:rsidP="00D067AA">
      <w:pPr>
        <w:pStyle w:val="NO"/>
        <w:rPr>
          <w:ins w:id="26" w:author="Tianji" w:date="2023-04-17T22:24:00Z"/>
          <w:del w:id="27" w:author="Hannu Hietalahti (Nokia)" w:date="2023-04-19T16:08:00Z"/>
        </w:rPr>
        <w:pPrChange w:id="28" w:author="Hannu Hietalahti (Nokia)" w:date="2023-04-19T16:08:00Z">
          <w:pPr/>
        </w:pPrChange>
      </w:pPr>
      <w:ins w:id="29" w:author="Tianji" w:date="2023-04-17T22:25:00Z">
        <w:del w:id="30" w:author="Hannu Hietalahti (Nokia)" w:date="2023-04-19T16:08:00Z">
          <w:r w:rsidDel="00D067AA">
            <w:delText>Note:</w:delText>
          </w:r>
          <w:r w:rsidDel="00D067AA">
            <w:tab/>
          </w:r>
        </w:del>
      </w:ins>
      <w:ins w:id="31" w:author="Tianji" w:date="2023-04-17T22:24:00Z">
        <w:del w:id="32" w:author="Hannu Hietalahti (Nokia)" w:date="2023-04-19T16:08:00Z">
          <w:r w:rsidRPr="00A110BA" w:rsidDel="00D067AA">
            <w:rPr>
              <w:strike/>
              <w:highlight w:val="yellow"/>
              <w:rPrChange w:id="33" w:author="Tianji" w:date="2023-04-18T23:55:00Z">
                <w:rPr/>
              </w:rPrChange>
            </w:rPr>
            <w:delText>AMF</w:delText>
          </w:r>
          <w:r w:rsidRPr="00C6274A" w:rsidDel="00D067AA">
            <w:rPr>
              <w:rFonts w:hint="eastAsia"/>
            </w:rPr>
            <w:delText xml:space="preserve"> </w:delText>
          </w:r>
        </w:del>
      </w:ins>
      <w:ins w:id="34" w:author="Tianji" w:date="2023-04-18T23:54:00Z">
        <w:del w:id="35" w:author="Hannu Hietalahti (Nokia)" w:date="2023-04-19T16:08:00Z">
          <w:r w:rsidR="00A110BA" w:rsidDel="00D067AA">
            <w:delText xml:space="preserve">PCF </w:delText>
          </w:r>
        </w:del>
      </w:ins>
      <w:ins w:id="36" w:author="Tianji" w:date="2023-04-17T22:25:00Z">
        <w:del w:id="37" w:author="Hannu Hietalahti (Nokia)" w:date="2023-04-19T16:08:00Z">
          <w:r w:rsidR="00317A79" w:rsidDel="00D067AA">
            <w:delText>may</w:delText>
          </w:r>
        </w:del>
      </w:ins>
      <w:ins w:id="38" w:author="Tianji" w:date="2023-04-17T22:24:00Z">
        <w:del w:id="39" w:author="Hannu Hietalahti (Nokia)" w:date="2023-04-19T16:08:00Z">
          <w:r w:rsidRPr="00C6274A" w:rsidDel="00D067AA">
            <w:rPr>
              <w:rFonts w:hint="eastAsia"/>
            </w:rPr>
            <w:delText xml:space="preserve"> </w:delText>
          </w:r>
          <w:r w:rsidRPr="009078AF" w:rsidDel="00D067AA">
            <w:delText xml:space="preserve">consider </w:delText>
          </w:r>
          <w:r w:rsidRPr="009078AF" w:rsidDel="00D067AA">
            <w:rPr>
              <w:strike/>
              <w:highlight w:val="yellow"/>
              <w:rPrChange w:id="40" w:author="Tianji" w:date="2023-04-18T07:18:00Z">
                <w:rPr/>
              </w:rPrChange>
            </w:rPr>
            <w:delText>the predictable movement of satellite constellation based on e.g. satellite footprints, and</w:delText>
          </w:r>
          <w:r w:rsidRPr="00C6274A" w:rsidDel="00D067AA">
            <w:rPr>
              <w:rFonts w:hint="eastAsia"/>
            </w:rPr>
            <w:delText xml:space="preserve"> the </w:delText>
          </w:r>
          <w:r w:rsidRPr="00C6274A" w:rsidDel="00D067AA">
            <w:delText>different categories of satellite backhaul as described in clause 5.43.4</w:delText>
          </w:r>
          <w:r w:rsidRPr="00C6274A" w:rsidDel="00D067AA">
            <w:rPr>
              <w:rFonts w:hint="eastAsia"/>
            </w:rPr>
            <w:delText xml:space="preserve">, to decide when to </w:delText>
          </w:r>
        </w:del>
      </w:ins>
      <w:ins w:id="41" w:author="Tianji" w:date="2023-04-18T23:57:00Z">
        <w:del w:id="42" w:author="Hannu Hietalahti (Nokia)" w:date="2023-04-19T16:08:00Z">
          <w:r w:rsidR="00BC79FD" w:rsidDel="00D067AA">
            <w:delText>trigger</w:delText>
          </w:r>
        </w:del>
      </w:ins>
      <w:ins w:id="43" w:author="Tianji" w:date="2023-04-18T23:56:00Z">
        <w:del w:id="44" w:author="Hannu Hietalahti (Nokia)" w:date="2023-04-19T16:08:00Z">
          <w:r w:rsidR="00A110BA" w:rsidDel="00D067AA">
            <w:delText xml:space="preserve"> </w:delText>
          </w:r>
        </w:del>
      </w:ins>
      <w:ins w:id="45" w:author="Tianji" w:date="2023-04-17T22:24:00Z">
        <w:del w:id="46" w:author="Hannu Hietalahti (Nokia)" w:date="2023-04-19T16:08:00Z">
          <w:r w:rsidRPr="00A110BA" w:rsidDel="00D067AA">
            <w:rPr>
              <w:strike/>
              <w:highlight w:val="yellow"/>
              <w:rPrChange w:id="47" w:author="Tianji" w:date="2023-04-18T23:56:00Z">
                <w:rPr/>
              </w:rPrChange>
            </w:rPr>
            <w:delText>inform SMF then to PCF about</w:delText>
          </w:r>
          <w:r w:rsidRPr="00C6274A" w:rsidDel="00D067AA">
            <w:rPr>
              <w:rFonts w:hint="eastAsia"/>
            </w:rPr>
            <w:delText xml:space="preserve"> the QoS monitoring.</w:delText>
          </w:r>
        </w:del>
      </w:ins>
    </w:p>
    <w:p w14:paraId="4AB8647A" w14:textId="77777777" w:rsidR="0010352C" w:rsidRDefault="0010352C" w:rsidP="00575E46"/>
    <w:p w14:paraId="3A6B8094" w14:textId="77777777"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CF59" w14:textId="77777777" w:rsidR="006E1360" w:rsidRDefault="006E1360" w:rsidP="0053108A">
      <w:pPr>
        <w:spacing w:after="0"/>
      </w:pPr>
      <w:r>
        <w:separator/>
      </w:r>
    </w:p>
  </w:endnote>
  <w:endnote w:type="continuationSeparator" w:id="0">
    <w:p w14:paraId="73ECD081" w14:textId="77777777" w:rsidR="006E1360" w:rsidRDefault="006E1360"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5E6A3" w14:textId="77777777" w:rsidR="006E1360" w:rsidRDefault="006E1360">
      <w:pPr>
        <w:spacing w:after="0"/>
      </w:pPr>
      <w:r>
        <w:separator/>
      </w:r>
    </w:p>
  </w:footnote>
  <w:footnote w:type="continuationSeparator" w:id="0">
    <w:p w14:paraId="0282F6A4" w14:textId="77777777" w:rsidR="006E1360" w:rsidRDefault="006E13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8567129">
    <w:abstractNumId w:val="0"/>
  </w:num>
  <w:num w:numId="2" w16cid:durableId="431433666">
    <w:abstractNumId w:val="1"/>
  </w:num>
  <w:num w:numId="3" w16cid:durableId="490289712">
    <w:abstractNumId w:val="2"/>
  </w:num>
  <w:num w:numId="4" w16cid:durableId="19210581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659F"/>
    <w:rsid w:val="000B7FED"/>
    <w:rsid w:val="000C038A"/>
    <w:rsid w:val="000C6598"/>
    <w:rsid w:val="000D44B3"/>
    <w:rsid w:val="000F3CDB"/>
    <w:rsid w:val="0010352C"/>
    <w:rsid w:val="00145D43"/>
    <w:rsid w:val="00176376"/>
    <w:rsid w:val="00192C46"/>
    <w:rsid w:val="001A08B3"/>
    <w:rsid w:val="001A7B60"/>
    <w:rsid w:val="001B52F0"/>
    <w:rsid w:val="001B7A65"/>
    <w:rsid w:val="001D0A66"/>
    <w:rsid w:val="001E41F3"/>
    <w:rsid w:val="002533C5"/>
    <w:rsid w:val="0026004D"/>
    <w:rsid w:val="002640DD"/>
    <w:rsid w:val="00275D12"/>
    <w:rsid w:val="00284FEB"/>
    <w:rsid w:val="002860C4"/>
    <w:rsid w:val="00294969"/>
    <w:rsid w:val="002B5741"/>
    <w:rsid w:val="002E472E"/>
    <w:rsid w:val="002F57EC"/>
    <w:rsid w:val="00305409"/>
    <w:rsid w:val="00317A79"/>
    <w:rsid w:val="0033082A"/>
    <w:rsid w:val="00332F48"/>
    <w:rsid w:val="003609EF"/>
    <w:rsid w:val="0036231A"/>
    <w:rsid w:val="00374DD4"/>
    <w:rsid w:val="003A66D0"/>
    <w:rsid w:val="003E1A36"/>
    <w:rsid w:val="00410371"/>
    <w:rsid w:val="004242F1"/>
    <w:rsid w:val="0047584F"/>
    <w:rsid w:val="00481B5D"/>
    <w:rsid w:val="004B75B7"/>
    <w:rsid w:val="005141D9"/>
    <w:rsid w:val="0051580D"/>
    <w:rsid w:val="0053108A"/>
    <w:rsid w:val="00547111"/>
    <w:rsid w:val="00575E46"/>
    <w:rsid w:val="00586D78"/>
    <w:rsid w:val="00592D74"/>
    <w:rsid w:val="005E2C44"/>
    <w:rsid w:val="006041DE"/>
    <w:rsid w:val="00621188"/>
    <w:rsid w:val="006257ED"/>
    <w:rsid w:val="00653DE4"/>
    <w:rsid w:val="00665C47"/>
    <w:rsid w:val="00695808"/>
    <w:rsid w:val="006A2DC1"/>
    <w:rsid w:val="006B46FB"/>
    <w:rsid w:val="006B5067"/>
    <w:rsid w:val="006E1360"/>
    <w:rsid w:val="006E21FB"/>
    <w:rsid w:val="006F244B"/>
    <w:rsid w:val="0070354C"/>
    <w:rsid w:val="00703CBE"/>
    <w:rsid w:val="00714F8F"/>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863B9"/>
    <w:rsid w:val="0089063E"/>
    <w:rsid w:val="008A07B9"/>
    <w:rsid w:val="008A45A6"/>
    <w:rsid w:val="008A7F87"/>
    <w:rsid w:val="008C1B52"/>
    <w:rsid w:val="008D3CCC"/>
    <w:rsid w:val="008F0488"/>
    <w:rsid w:val="008F3789"/>
    <w:rsid w:val="008F686C"/>
    <w:rsid w:val="009078AF"/>
    <w:rsid w:val="009148DE"/>
    <w:rsid w:val="00941E30"/>
    <w:rsid w:val="00944E11"/>
    <w:rsid w:val="0096272E"/>
    <w:rsid w:val="009777D9"/>
    <w:rsid w:val="00984868"/>
    <w:rsid w:val="00991B88"/>
    <w:rsid w:val="009A5753"/>
    <w:rsid w:val="009A579D"/>
    <w:rsid w:val="009E3297"/>
    <w:rsid w:val="009F734F"/>
    <w:rsid w:val="00A110BA"/>
    <w:rsid w:val="00A12FFD"/>
    <w:rsid w:val="00A246B6"/>
    <w:rsid w:val="00A37087"/>
    <w:rsid w:val="00A47E70"/>
    <w:rsid w:val="00A50CF0"/>
    <w:rsid w:val="00A701A4"/>
    <w:rsid w:val="00A7671C"/>
    <w:rsid w:val="00AA2CBC"/>
    <w:rsid w:val="00AC5820"/>
    <w:rsid w:val="00AD071A"/>
    <w:rsid w:val="00AD1CD8"/>
    <w:rsid w:val="00B258BB"/>
    <w:rsid w:val="00B67B97"/>
    <w:rsid w:val="00B86CA7"/>
    <w:rsid w:val="00B968C8"/>
    <w:rsid w:val="00BA3EC5"/>
    <w:rsid w:val="00BA51D9"/>
    <w:rsid w:val="00BB3DD4"/>
    <w:rsid w:val="00BB5DFC"/>
    <w:rsid w:val="00BC79FD"/>
    <w:rsid w:val="00BD279D"/>
    <w:rsid w:val="00BD6BB8"/>
    <w:rsid w:val="00BF115B"/>
    <w:rsid w:val="00BF56E6"/>
    <w:rsid w:val="00C6274A"/>
    <w:rsid w:val="00C66BA2"/>
    <w:rsid w:val="00C870F6"/>
    <w:rsid w:val="00C95985"/>
    <w:rsid w:val="00CA3158"/>
    <w:rsid w:val="00CB099E"/>
    <w:rsid w:val="00CC5026"/>
    <w:rsid w:val="00CC68D0"/>
    <w:rsid w:val="00CD063E"/>
    <w:rsid w:val="00CE308D"/>
    <w:rsid w:val="00D03F9A"/>
    <w:rsid w:val="00D067AA"/>
    <w:rsid w:val="00D06D51"/>
    <w:rsid w:val="00D24991"/>
    <w:rsid w:val="00D50255"/>
    <w:rsid w:val="00D66520"/>
    <w:rsid w:val="00D84AE9"/>
    <w:rsid w:val="00D869B0"/>
    <w:rsid w:val="00DE34CF"/>
    <w:rsid w:val="00E13F3D"/>
    <w:rsid w:val="00E34898"/>
    <w:rsid w:val="00E41ABB"/>
    <w:rsid w:val="00E441DA"/>
    <w:rsid w:val="00E45D9E"/>
    <w:rsid w:val="00EA1724"/>
    <w:rsid w:val="00EA3AED"/>
    <w:rsid w:val="00EB09B7"/>
    <w:rsid w:val="00EE7D7C"/>
    <w:rsid w:val="00EE7D8E"/>
    <w:rsid w:val="00EF0829"/>
    <w:rsid w:val="00F12969"/>
    <w:rsid w:val="00F139A7"/>
    <w:rsid w:val="00F25D98"/>
    <w:rsid w:val="00F300FB"/>
    <w:rsid w:val="00F50D8F"/>
    <w:rsid w:val="00F52571"/>
    <w:rsid w:val="00FA6B50"/>
    <w:rsid w:val="00FB6386"/>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CA8D5B-1152-EA4F-8944-BB9F9C6B72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478</Words>
  <Characters>3877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52</cp:revision>
  <cp:lastPrinted>1900-01-01T08:00:00Z</cp:lastPrinted>
  <dcterms:created xsi:type="dcterms:W3CDTF">2023-03-30T07:12:00Z</dcterms:created>
  <dcterms:modified xsi:type="dcterms:W3CDTF">2023-04-19T13:10:00Z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